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21BA3" w14:textId="30E91FE2" w:rsidR="00FE69D1" w:rsidRDefault="001D63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Règlement intérieur</w:t>
      </w:r>
      <w:r w:rsidR="005212E3">
        <w:rPr>
          <w:b/>
          <w:bCs/>
          <w:sz w:val="26"/>
          <w:szCs w:val="26"/>
        </w:rPr>
        <w:t xml:space="preserve"> de l’association « VELO SOLAIRE </w:t>
      </w:r>
      <w:r w:rsidR="009A50E2">
        <w:rPr>
          <w:b/>
          <w:bCs/>
          <w:sz w:val="26"/>
          <w:szCs w:val="26"/>
        </w:rPr>
        <w:t xml:space="preserve">LIBRE </w:t>
      </w:r>
      <w:r w:rsidR="005212E3">
        <w:rPr>
          <w:b/>
          <w:bCs/>
          <w:sz w:val="26"/>
          <w:szCs w:val="26"/>
        </w:rPr>
        <w:t>POUR TOUS »</w:t>
      </w:r>
    </w:p>
    <w:p w14:paraId="7B6B26E9" w14:textId="2545F2DF" w:rsidR="00FE69D1" w:rsidRDefault="00FE69D1">
      <w:pPr>
        <w:autoSpaceDE w:val="0"/>
        <w:spacing w:after="0"/>
      </w:pPr>
    </w:p>
    <w:p w14:paraId="545B47BB" w14:textId="260F1726" w:rsidR="004B066E" w:rsidRPr="00A40105" w:rsidRDefault="004B066E" w:rsidP="004B066E">
      <w:pPr>
        <w:jc w:val="center"/>
        <w:rPr>
          <w:rFonts w:ascii="Arial" w:hAnsi="Arial"/>
          <w:b/>
          <w:sz w:val="20"/>
          <w:szCs w:val="20"/>
        </w:rPr>
      </w:pPr>
      <w:bookmarkStart w:id="0" w:name="_Hlk48835363"/>
      <w:r w:rsidRPr="00A40105">
        <w:rPr>
          <w:rFonts w:ascii="Arial" w:hAnsi="Arial"/>
          <w:b/>
          <w:sz w:val="20"/>
          <w:szCs w:val="20"/>
        </w:rPr>
        <w:t xml:space="preserve">Adopté par l’assemblée générale du </w:t>
      </w:r>
      <w:r>
        <w:rPr>
          <w:rFonts w:ascii="Arial" w:hAnsi="Arial"/>
          <w:b/>
          <w:sz w:val="20"/>
          <w:szCs w:val="20"/>
        </w:rPr>
        <w:t>21</w:t>
      </w:r>
      <w:r w:rsidRPr="00A40105">
        <w:rPr>
          <w:rFonts w:ascii="Arial" w:hAnsi="Arial"/>
          <w:b/>
          <w:sz w:val="20"/>
          <w:szCs w:val="20"/>
        </w:rPr>
        <w:t>/</w:t>
      </w:r>
      <w:r>
        <w:rPr>
          <w:rFonts w:ascii="Arial" w:hAnsi="Arial"/>
          <w:b/>
          <w:sz w:val="20"/>
          <w:szCs w:val="20"/>
        </w:rPr>
        <w:t>08</w:t>
      </w:r>
      <w:r w:rsidRPr="00A40105">
        <w:rPr>
          <w:rFonts w:ascii="Arial" w:hAnsi="Arial"/>
          <w:b/>
          <w:sz w:val="20"/>
          <w:szCs w:val="20"/>
        </w:rPr>
        <w:t>/</w:t>
      </w:r>
      <w:r>
        <w:rPr>
          <w:rFonts w:ascii="Arial" w:hAnsi="Arial"/>
          <w:b/>
          <w:sz w:val="20"/>
          <w:szCs w:val="20"/>
        </w:rPr>
        <w:t>2020</w:t>
      </w:r>
    </w:p>
    <w:bookmarkEnd w:id="0"/>
    <w:p w14:paraId="16365347" w14:textId="77777777" w:rsidR="004B066E" w:rsidRPr="00A40105" w:rsidRDefault="004B066E" w:rsidP="004B066E">
      <w:pPr>
        <w:rPr>
          <w:rFonts w:ascii="Arial" w:hAnsi="Arial"/>
          <w:sz w:val="20"/>
          <w:szCs w:val="20"/>
        </w:rPr>
      </w:pPr>
    </w:p>
    <w:p w14:paraId="3D2580AB" w14:textId="77777777" w:rsidR="004B066E" w:rsidRPr="00A40105" w:rsidRDefault="004B066E" w:rsidP="004B066E">
      <w:pPr>
        <w:jc w:val="both"/>
        <w:rPr>
          <w:rFonts w:ascii="Arial" w:hAnsi="Arial"/>
          <w:b/>
          <w:sz w:val="20"/>
          <w:szCs w:val="20"/>
        </w:rPr>
      </w:pPr>
      <w:r w:rsidRPr="00A40105">
        <w:rPr>
          <w:rFonts w:ascii="Arial" w:hAnsi="Arial"/>
          <w:b/>
          <w:sz w:val="20"/>
          <w:szCs w:val="20"/>
        </w:rPr>
        <w:t xml:space="preserve">Article </w:t>
      </w:r>
      <w:smartTag w:uri="urn:schemas-microsoft-com:office:cs:smarttags" w:element="NumConv6p0">
        <w:smartTagPr>
          <w:attr w:name="val" w:val="1"/>
          <w:attr w:name="sch" w:val="1"/>
        </w:smartTagPr>
        <w:r w:rsidRPr="00A40105">
          <w:rPr>
            <w:rFonts w:ascii="Arial" w:hAnsi="Arial"/>
            <w:b/>
            <w:sz w:val="20"/>
            <w:szCs w:val="20"/>
          </w:rPr>
          <w:t>1</w:t>
        </w:r>
      </w:smartTag>
      <w:r w:rsidRPr="00A40105">
        <w:rPr>
          <w:rFonts w:ascii="Arial" w:hAnsi="Arial"/>
          <w:b/>
          <w:sz w:val="20"/>
          <w:szCs w:val="20"/>
        </w:rPr>
        <w:t xml:space="preserve"> – Agrément des nouveaux membres.</w:t>
      </w:r>
    </w:p>
    <w:p w14:paraId="5DC5DE8D" w14:textId="431C96AD" w:rsidR="004B066E" w:rsidRPr="00A40105" w:rsidRDefault="004B066E" w:rsidP="004B066E">
      <w:pPr>
        <w:jc w:val="both"/>
        <w:rPr>
          <w:rFonts w:ascii="Arial" w:hAnsi="Arial"/>
          <w:sz w:val="20"/>
          <w:szCs w:val="20"/>
        </w:rPr>
      </w:pPr>
      <w:r w:rsidRPr="00A40105">
        <w:rPr>
          <w:rFonts w:ascii="Arial" w:hAnsi="Arial"/>
          <w:sz w:val="20"/>
          <w:szCs w:val="20"/>
        </w:rPr>
        <w:t xml:space="preserve">Tout nouveau membre </w:t>
      </w:r>
      <w:r w:rsidR="00EF692E">
        <w:rPr>
          <w:rFonts w:ascii="Arial" w:hAnsi="Arial"/>
          <w:sz w:val="20"/>
          <w:szCs w:val="20"/>
        </w:rPr>
        <w:t xml:space="preserve">de l’association </w:t>
      </w:r>
      <w:r w:rsidRPr="00A40105">
        <w:rPr>
          <w:rFonts w:ascii="Arial" w:hAnsi="Arial"/>
          <w:sz w:val="20"/>
          <w:szCs w:val="20"/>
        </w:rPr>
        <w:t>est agréé par le conseil</w:t>
      </w:r>
      <w:r>
        <w:rPr>
          <w:rFonts w:ascii="Arial" w:hAnsi="Arial"/>
          <w:sz w:val="20"/>
          <w:szCs w:val="20"/>
        </w:rPr>
        <w:t xml:space="preserve"> d’administration</w:t>
      </w:r>
      <w:r w:rsidRPr="00A40105">
        <w:rPr>
          <w:rFonts w:ascii="Arial" w:hAnsi="Arial"/>
          <w:sz w:val="20"/>
          <w:szCs w:val="20"/>
        </w:rPr>
        <w:t xml:space="preserve"> statuant à la majorité de tous ses membres.</w:t>
      </w:r>
    </w:p>
    <w:p w14:paraId="0AF7A171" w14:textId="77777777" w:rsidR="004B066E" w:rsidRPr="00A40105" w:rsidRDefault="004B066E" w:rsidP="004B066E">
      <w:pPr>
        <w:jc w:val="both"/>
        <w:rPr>
          <w:rFonts w:ascii="Arial" w:hAnsi="Arial"/>
          <w:sz w:val="20"/>
          <w:szCs w:val="20"/>
        </w:rPr>
      </w:pPr>
      <w:r w:rsidRPr="00A40105">
        <w:rPr>
          <w:rFonts w:ascii="Arial" w:hAnsi="Arial"/>
          <w:sz w:val="20"/>
          <w:szCs w:val="20"/>
        </w:rPr>
        <w:t>Le conseil statue lors de chacune de ses réunions sur les demandes d’admission présentées.</w:t>
      </w:r>
    </w:p>
    <w:p w14:paraId="58F913D6" w14:textId="77777777" w:rsidR="004B066E" w:rsidRPr="00A40105" w:rsidRDefault="004B066E" w:rsidP="004B066E">
      <w:pPr>
        <w:jc w:val="both"/>
        <w:rPr>
          <w:rFonts w:ascii="Arial" w:hAnsi="Arial"/>
          <w:sz w:val="20"/>
          <w:szCs w:val="20"/>
        </w:rPr>
      </w:pPr>
      <w:r w:rsidRPr="00A40105">
        <w:rPr>
          <w:rFonts w:ascii="Arial" w:hAnsi="Arial"/>
          <w:sz w:val="20"/>
          <w:szCs w:val="20"/>
        </w:rPr>
        <w:t>Les personnes désirant adhérer doivent remplir un bulletin d’adhésion.</w:t>
      </w:r>
    </w:p>
    <w:p w14:paraId="667AE3E3" w14:textId="77777777" w:rsidR="004B066E" w:rsidRPr="00A40105" w:rsidRDefault="004B066E" w:rsidP="004B066E">
      <w:pPr>
        <w:jc w:val="both"/>
        <w:rPr>
          <w:rFonts w:ascii="Arial" w:hAnsi="Arial"/>
          <w:sz w:val="20"/>
          <w:szCs w:val="20"/>
        </w:rPr>
      </w:pPr>
    </w:p>
    <w:p w14:paraId="138571EE" w14:textId="77777777" w:rsidR="004B066E" w:rsidRPr="00A40105" w:rsidRDefault="004B066E" w:rsidP="004B066E">
      <w:pPr>
        <w:jc w:val="both"/>
        <w:rPr>
          <w:rFonts w:ascii="Arial" w:hAnsi="Arial"/>
          <w:b/>
          <w:sz w:val="20"/>
          <w:szCs w:val="20"/>
        </w:rPr>
      </w:pPr>
      <w:r w:rsidRPr="00A40105">
        <w:rPr>
          <w:rFonts w:ascii="Arial" w:hAnsi="Arial"/>
          <w:b/>
          <w:sz w:val="20"/>
          <w:szCs w:val="20"/>
        </w:rPr>
        <w:t>Article 2 – Démission – Exclusion – Décès d’un membre</w:t>
      </w:r>
    </w:p>
    <w:p w14:paraId="0170719C" w14:textId="77777777" w:rsidR="004B066E" w:rsidRPr="00A40105" w:rsidRDefault="004B066E" w:rsidP="004B066E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/>
          <w:sz w:val="20"/>
          <w:szCs w:val="20"/>
        </w:rPr>
      </w:pPr>
      <w:r w:rsidRPr="00A40105">
        <w:rPr>
          <w:rFonts w:ascii="Arial" w:hAnsi="Arial"/>
          <w:sz w:val="20"/>
          <w:szCs w:val="20"/>
        </w:rPr>
        <w:t>La démission doit être adressée au président du conseil par lettre recommandée. Elle n’a pas à être motivée par le membre démissionnaire.</w:t>
      </w:r>
    </w:p>
    <w:p w14:paraId="51C31F59" w14:textId="6467AB0D" w:rsidR="004B066E" w:rsidRPr="00A40105" w:rsidRDefault="004B066E" w:rsidP="004B066E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/>
          <w:sz w:val="20"/>
          <w:szCs w:val="20"/>
        </w:rPr>
      </w:pPr>
      <w:r w:rsidRPr="00A40105">
        <w:rPr>
          <w:rFonts w:ascii="Arial" w:hAnsi="Arial"/>
          <w:sz w:val="20"/>
          <w:szCs w:val="20"/>
        </w:rPr>
        <w:t>Comme indiqué à l’article « </w:t>
      </w:r>
      <w:r>
        <w:rPr>
          <w:rFonts w:ascii="Arial" w:hAnsi="Arial"/>
          <w:sz w:val="20"/>
          <w:szCs w:val="20"/>
        </w:rPr>
        <w:t>11</w:t>
      </w:r>
      <w:r w:rsidRPr="00A40105">
        <w:rPr>
          <w:rFonts w:ascii="Arial" w:hAnsi="Arial"/>
          <w:sz w:val="20"/>
          <w:szCs w:val="20"/>
        </w:rPr>
        <w:t> » des statuts, l’exclusion d’un membre peut être prononcée par le conseil, pour motif grave. Sont notamment réputés constituer des motifs graves :</w:t>
      </w:r>
    </w:p>
    <w:p w14:paraId="45968395" w14:textId="77777777" w:rsidR="004B066E" w:rsidRPr="00A40105" w:rsidRDefault="004B066E" w:rsidP="004B066E">
      <w:pPr>
        <w:ind w:left="360" w:firstLine="348"/>
        <w:jc w:val="both"/>
        <w:rPr>
          <w:rFonts w:ascii="Arial" w:hAnsi="Arial"/>
          <w:sz w:val="20"/>
          <w:szCs w:val="20"/>
        </w:rPr>
      </w:pPr>
      <w:r w:rsidRPr="00A40105">
        <w:rPr>
          <w:rFonts w:ascii="Arial" w:hAnsi="Arial"/>
          <w:sz w:val="20"/>
          <w:szCs w:val="20"/>
        </w:rPr>
        <w:t>- la non-participation aux activités de l’association ;</w:t>
      </w:r>
    </w:p>
    <w:p w14:paraId="3A42BFCC" w14:textId="77777777" w:rsidR="004B066E" w:rsidRPr="00A40105" w:rsidRDefault="004B066E" w:rsidP="004B066E">
      <w:pPr>
        <w:ind w:left="360" w:firstLine="348"/>
        <w:jc w:val="both"/>
        <w:rPr>
          <w:rFonts w:ascii="Arial" w:hAnsi="Arial"/>
          <w:sz w:val="20"/>
          <w:szCs w:val="20"/>
        </w:rPr>
      </w:pPr>
      <w:r w:rsidRPr="00A40105">
        <w:rPr>
          <w:rFonts w:ascii="Arial" w:hAnsi="Arial"/>
          <w:sz w:val="20"/>
          <w:szCs w:val="20"/>
        </w:rPr>
        <w:t>- une condamnation pénale pour crime et délit ;</w:t>
      </w:r>
    </w:p>
    <w:p w14:paraId="2DC4D8B1" w14:textId="77777777" w:rsidR="004B066E" w:rsidRPr="00A40105" w:rsidRDefault="004B066E" w:rsidP="004B066E">
      <w:pPr>
        <w:ind w:left="360" w:firstLine="348"/>
        <w:jc w:val="both"/>
        <w:rPr>
          <w:rFonts w:ascii="Arial" w:hAnsi="Arial"/>
          <w:sz w:val="20"/>
          <w:szCs w:val="20"/>
        </w:rPr>
      </w:pPr>
      <w:r w:rsidRPr="00A40105">
        <w:rPr>
          <w:rFonts w:ascii="Arial" w:hAnsi="Arial"/>
          <w:sz w:val="20"/>
          <w:szCs w:val="20"/>
        </w:rPr>
        <w:t>- toute action de nature à porter préjudice, directement ou indirectement, aux activités de l’association ou à sa réputation.</w:t>
      </w:r>
    </w:p>
    <w:p w14:paraId="38333674" w14:textId="77777777" w:rsidR="004B066E" w:rsidRPr="00A40105" w:rsidRDefault="004B066E" w:rsidP="004B066E">
      <w:pPr>
        <w:ind w:left="360" w:firstLine="348"/>
        <w:jc w:val="both"/>
        <w:rPr>
          <w:rFonts w:ascii="Arial" w:hAnsi="Arial"/>
          <w:sz w:val="20"/>
          <w:szCs w:val="20"/>
        </w:rPr>
      </w:pPr>
      <w:r w:rsidRPr="00A40105">
        <w:rPr>
          <w:rFonts w:ascii="Arial" w:hAnsi="Arial"/>
          <w:sz w:val="20"/>
          <w:szCs w:val="20"/>
        </w:rPr>
        <w:t>La décision d’exclusion est adoptée par le conseil statuant à la majorité des deux tiers des membres présents.</w:t>
      </w:r>
    </w:p>
    <w:p w14:paraId="1FBCD8C8" w14:textId="77777777" w:rsidR="004B066E" w:rsidRDefault="004B066E" w:rsidP="004B066E">
      <w:pPr>
        <w:numPr>
          <w:ilvl w:val="0"/>
          <w:numId w:val="3"/>
        </w:numPr>
        <w:suppressAutoHyphens w:val="0"/>
        <w:autoSpaceDN/>
        <w:spacing w:after="0" w:line="240" w:lineRule="auto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En cas de décès d’un </w:t>
      </w:r>
      <w:r w:rsidRPr="00A40105">
        <w:rPr>
          <w:rFonts w:ascii="Arial" w:hAnsi="Arial"/>
          <w:sz w:val="20"/>
          <w:szCs w:val="20"/>
        </w:rPr>
        <w:t>membre, les héritiers ou les légataires</w:t>
      </w:r>
      <w:r>
        <w:rPr>
          <w:rFonts w:ascii="Arial" w:hAnsi="Arial"/>
          <w:sz w:val="20"/>
          <w:szCs w:val="20"/>
        </w:rPr>
        <w:t xml:space="preserve"> ne peuvent prétendre </w:t>
      </w:r>
      <w:r w:rsidRPr="00A40105">
        <w:rPr>
          <w:rFonts w:ascii="Arial" w:hAnsi="Arial"/>
          <w:sz w:val="20"/>
          <w:szCs w:val="20"/>
        </w:rPr>
        <w:t>à un quelconque maintien dans l’association.</w:t>
      </w:r>
    </w:p>
    <w:p w14:paraId="37CAFFDA" w14:textId="77777777" w:rsidR="004B066E" w:rsidRDefault="004B066E" w:rsidP="004B066E">
      <w:pPr>
        <w:autoSpaceDE w:val="0"/>
        <w:adjustRightInd w:val="0"/>
        <w:jc w:val="both"/>
        <w:rPr>
          <w:rFonts w:ascii="Arial" w:hAnsi="Arial"/>
          <w:sz w:val="20"/>
          <w:szCs w:val="20"/>
        </w:rPr>
      </w:pPr>
    </w:p>
    <w:p w14:paraId="52E863B2" w14:textId="31A8E7A2" w:rsidR="004B066E" w:rsidRPr="00A40105" w:rsidRDefault="004B066E" w:rsidP="004B066E">
      <w:pPr>
        <w:autoSpaceDE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 cotisation versée à l’association est définitivement acquise, même cas en cas de démission, d’exclusion, ou de décès d’un membre en cours d’année.</w:t>
      </w:r>
    </w:p>
    <w:p w14:paraId="1DE086BA" w14:textId="64D00337" w:rsidR="00EF692E" w:rsidRDefault="00EF692E" w:rsidP="00EF692E">
      <w:pPr>
        <w:rPr>
          <w:rFonts w:ascii="Arial" w:hAnsi="Arial"/>
          <w:b/>
          <w:sz w:val="20"/>
          <w:szCs w:val="20"/>
        </w:rPr>
      </w:pPr>
      <w:r w:rsidRPr="00A40105">
        <w:rPr>
          <w:rFonts w:ascii="Arial" w:hAnsi="Arial"/>
          <w:b/>
          <w:sz w:val="20"/>
          <w:szCs w:val="20"/>
        </w:rPr>
        <w:t xml:space="preserve">Article </w:t>
      </w:r>
      <w:r>
        <w:rPr>
          <w:rFonts w:ascii="Arial" w:hAnsi="Arial"/>
          <w:b/>
          <w:sz w:val="20"/>
          <w:szCs w:val="20"/>
        </w:rPr>
        <w:t>3</w:t>
      </w:r>
      <w:r w:rsidRPr="00A40105">
        <w:rPr>
          <w:rFonts w:ascii="Arial" w:hAnsi="Arial"/>
          <w:b/>
          <w:sz w:val="20"/>
          <w:szCs w:val="20"/>
        </w:rPr>
        <w:t xml:space="preserve"> – </w:t>
      </w:r>
      <w:r>
        <w:rPr>
          <w:rFonts w:ascii="Arial" w:hAnsi="Arial"/>
          <w:b/>
          <w:sz w:val="20"/>
          <w:szCs w:val="20"/>
        </w:rPr>
        <w:t>Membre cotisations</w:t>
      </w:r>
    </w:p>
    <w:p w14:paraId="499D4877" w14:textId="77777777" w:rsidR="00EF692E" w:rsidRDefault="00EF692E" w:rsidP="00EF692E">
      <w:pPr>
        <w:autoSpaceDE w:val="0"/>
        <w:spacing w:after="0"/>
      </w:pPr>
      <w:r>
        <w:t>Sont membres actifs ceux qui ont pris l'engagement de verser annuellement une somme au titre de la cotisation à savoir :</w:t>
      </w:r>
    </w:p>
    <w:p w14:paraId="31F1CE3B" w14:textId="77777777" w:rsidR="00EF692E" w:rsidRPr="0093357B" w:rsidRDefault="00EF692E" w:rsidP="00EF692E">
      <w:pPr>
        <w:autoSpaceDE w:val="0"/>
        <w:spacing w:after="0"/>
      </w:pPr>
      <w:r w:rsidRPr="0093357B">
        <w:t>20 €/an pour une personne physique, SCOP, association, mutuelle (au sens statutaire)</w:t>
      </w:r>
    </w:p>
    <w:p w14:paraId="24816E79" w14:textId="77777777" w:rsidR="00EF692E" w:rsidRPr="0093357B" w:rsidRDefault="00EF692E" w:rsidP="00EF692E">
      <w:pPr>
        <w:autoSpaceDE w:val="0"/>
        <w:spacing w:after="0"/>
      </w:pPr>
      <w:r w:rsidRPr="0093357B">
        <w:t>250 €/an pour une entité publique, entreprise avec un chiffre d’affaires inférieur à 10 M€/an</w:t>
      </w:r>
    </w:p>
    <w:p w14:paraId="1477E4E9" w14:textId="77777777" w:rsidR="00EF692E" w:rsidRDefault="00EF692E" w:rsidP="00EF692E">
      <w:pPr>
        <w:autoSpaceDE w:val="0"/>
        <w:spacing w:after="0"/>
      </w:pPr>
      <w:r w:rsidRPr="0093357B">
        <w:t>1000 €/an pour une entreprise avec un chiffre d’affaires supérieur à 10 M€/an</w:t>
      </w:r>
    </w:p>
    <w:p w14:paraId="56958706" w14:textId="77777777" w:rsidR="00EF692E" w:rsidRDefault="00EF692E" w:rsidP="00EF692E">
      <w:pPr>
        <w:rPr>
          <w:rFonts w:ascii="Arial" w:hAnsi="Arial"/>
          <w:b/>
          <w:sz w:val="20"/>
          <w:szCs w:val="20"/>
        </w:rPr>
      </w:pPr>
    </w:p>
    <w:p w14:paraId="4169DCDA" w14:textId="77777777" w:rsidR="00EF692E" w:rsidRPr="00FF4E9A" w:rsidRDefault="00EF692E" w:rsidP="00EF692E">
      <w:pPr>
        <w:autoSpaceDE w:val="0"/>
        <w:spacing w:after="0"/>
      </w:pPr>
      <w:r w:rsidRPr="00FF4E9A">
        <w:t>Dans le cas de don significatif, un mécène pourra être cité dans les médias et diverses publications (selon accord du conseil d’administration).</w:t>
      </w:r>
    </w:p>
    <w:p w14:paraId="4E0E04A1" w14:textId="77777777" w:rsidR="004B066E" w:rsidRPr="00A40105" w:rsidRDefault="004B066E" w:rsidP="004B066E">
      <w:pPr>
        <w:rPr>
          <w:rFonts w:ascii="Arial" w:hAnsi="Arial"/>
          <w:sz w:val="20"/>
          <w:szCs w:val="20"/>
        </w:rPr>
      </w:pPr>
    </w:p>
    <w:p w14:paraId="0AD463B1" w14:textId="2EEDE3FD" w:rsidR="004B066E" w:rsidRPr="00A40105" w:rsidRDefault="004B066E" w:rsidP="004B066E">
      <w:pPr>
        <w:rPr>
          <w:rFonts w:ascii="Arial" w:hAnsi="Arial"/>
          <w:sz w:val="20"/>
          <w:szCs w:val="20"/>
        </w:rPr>
      </w:pPr>
      <w:r w:rsidRPr="00A40105">
        <w:rPr>
          <w:rFonts w:ascii="Arial" w:hAnsi="Arial"/>
          <w:b/>
          <w:sz w:val="20"/>
          <w:szCs w:val="20"/>
        </w:rPr>
        <w:t xml:space="preserve">Article </w:t>
      </w:r>
      <w:r w:rsidR="00EF692E">
        <w:rPr>
          <w:rFonts w:ascii="Arial" w:hAnsi="Arial"/>
          <w:b/>
          <w:sz w:val="20"/>
          <w:szCs w:val="20"/>
        </w:rPr>
        <w:t>4</w:t>
      </w:r>
      <w:r w:rsidRPr="00A40105">
        <w:rPr>
          <w:rFonts w:ascii="Arial" w:hAnsi="Arial"/>
          <w:b/>
          <w:sz w:val="20"/>
          <w:szCs w:val="20"/>
        </w:rPr>
        <w:t xml:space="preserve"> – Indemnités de remboursement.</w:t>
      </w:r>
    </w:p>
    <w:p w14:paraId="1101308E" w14:textId="18B4E4BC" w:rsidR="004B066E" w:rsidRPr="00A40105" w:rsidRDefault="004B066E" w:rsidP="004B066E">
      <w:pPr>
        <w:jc w:val="both"/>
        <w:rPr>
          <w:rFonts w:ascii="Arial" w:hAnsi="Arial"/>
          <w:i/>
          <w:color w:val="0000FF"/>
          <w:sz w:val="20"/>
          <w:szCs w:val="20"/>
        </w:rPr>
      </w:pPr>
      <w:r>
        <w:rPr>
          <w:rFonts w:ascii="Arial" w:hAnsi="Arial"/>
          <w:sz w:val="20"/>
          <w:szCs w:val="20"/>
        </w:rPr>
        <w:t>Tout indemnité de remboursement ne pourra être engagée sans justificatif.</w:t>
      </w:r>
    </w:p>
    <w:p w14:paraId="51ABAF07" w14:textId="77777777" w:rsidR="00EF692E" w:rsidRDefault="00EF692E" w:rsidP="00EF692E">
      <w:pPr>
        <w:suppressAutoHyphens w:val="0"/>
        <w:rPr>
          <w:rFonts w:ascii="Arial" w:hAnsi="Arial"/>
          <w:b/>
          <w:sz w:val="20"/>
          <w:szCs w:val="20"/>
        </w:rPr>
      </w:pPr>
    </w:p>
    <w:p w14:paraId="4D4FDB9F" w14:textId="13983811" w:rsidR="004B066E" w:rsidRPr="00A40105" w:rsidRDefault="004B066E" w:rsidP="00EF692E">
      <w:pPr>
        <w:suppressAutoHyphens w:val="0"/>
        <w:rPr>
          <w:rFonts w:ascii="Arial" w:hAnsi="Arial"/>
          <w:b/>
          <w:sz w:val="20"/>
          <w:szCs w:val="20"/>
        </w:rPr>
      </w:pPr>
      <w:r w:rsidRPr="00A40105">
        <w:rPr>
          <w:rFonts w:ascii="Arial" w:hAnsi="Arial"/>
          <w:b/>
          <w:sz w:val="20"/>
          <w:szCs w:val="20"/>
        </w:rPr>
        <w:t xml:space="preserve">Article </w:t>
      </w:r>
      <w:r w:rsidR="00EF692E">
        <w:rPr>
          <w:rFonts w:ascii="Arial" w:hAnsi="Arial"/>
          <w:b/>
          <w:sz w:val="20"/>
          <w:szCs w:val="20"/>
        </w:rPr>
        <w:t>5</w:t>
      </w:r>
      <w:r w:rsidRPr="00A40105">
        <w:rPr>
          <w:rFonts w:ascii="Arial" w:hAnsi="Arial"/>
          <w:b/>
          <w:sz w:val="20"/>
          <w:szCs w:val="20"/>
        </w:rPr>
        <w:t xml:space="preserve"> – Modification du règlement intérieur</w:t>
      </w:r>
    </w:p>
    <w:p w14:paraId="3139E247" w14:textId="537A1B3C" w:rsidR="005651F2" w:rsidRPr="005F7250" w:rsidRDefault="004B066E" w:rsidP="005F7250">
      <w:pPr>
        <w:rPr>
          <w:rFonts w:ascii="Arial" w:hAnsi="Arial"/>
          <w:sz w:val="20"/>
          <w:szCs w:val="20"/>
        </w:rPr>
      </w:pPr>
      <w:r w:rsidRPr="00A40105">
        <w:rPr>
          <w:rFonts w:ascii="Arial" w:hAnsi="Arial"/>
          <w:sz w:val="20"/>
          <w:szCs w:val="20"/>
        </w:rPr>
        <w:t>Le présent règlement intérieur pourra être modifié par le conseil ou par l’assemblée générale ordinaire à la majorité</w:t>
      </w:r>
      <w:r w:rsidR="0093357B">
        <w:rPr>
          <w:rFonts w:ascii="Arial" w:hAnsi="Arial"/>
          <w:sz w:val="20"/>
          <w:szCs w:val="20"/>
        </w:rPr>
        <w:t xml:space="preserve"> simple</w:t>
      </w:r>
      <w:r w:rsidRPr="00A40105">
        <w:rPr>
          <w:rFonts w:ascii="Arial" w:hAnsi="Arial"/>
          <w:i/>
          <w:color w:val="0000FF"/>
          <w:sz w:val="20"/>
          <w:szCs w:val="20"/>
        </w:rPr>
        <w:t xml:space="preserve"> </w:t>
      </w:r>
      <w:r w:rsidRPr="00A40105">
        <w:rPr>
          <w:rFonts w:ascii="Arial" w:hAnsi="Arial"/>
          <w:sz w:val="20"/>
          <w:szCs w:val="20"/>
        </w:rPr>
        <w:t>des membres.</w:t>
      </w:r>
    </w:p>
    <w:sectPr w:rsidR="005651F2" w:rsidRPr="005F7250"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34576" w14:textId="77777777" w:rsidR="004C18DA" w:rsidRDefault="004C18DA">
      <w:pPr>
        <w:spacing w:after="0" w:line="240" w:lineRule="auto"/>
      </w:pPr>
      <w:r>
        <w:separator/>
      </w:r>
    </w:p>
  </w:endnote>
  <w:endnote w:type="continuationSeparator" w:id="0">
    <w:p w14:paraId="3FBA1BA3" w14:textId="77777777" w:rsidR="004C18DA" w:rsidRDefault="004C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7922D" w14:textId="350ACCF7" w:rsidR="00D1356A" w:rsidRPr="005F7250" w:rsidRDefault="004C18DA" w:rsidP="005F7250">
    <w:pPr>
      <w:pStyle w:val="Pieddepage"/>
    </w:pPr>
    <w:r>
      <w:fldChar w:fldCharType="begin"/>
    </w:r>
    <w:r>
      <w:instrText xml:space="preserve"> FILENAME \* MERGEFORMAT </w:instrText>
    </w:r>
    <w:r>
      <w:fldChar w:fldCharType="separate"/>
    </w:r>
    <w:r w:rsidR="00AA2159">
      <w:rPr>
        <w:noProof/>
      </w:rPr>
      <w:t>200821_reglement intérieur_association_GB</w:t>
    </w:r>
    <w:r>
      <w:rPr>
        <w:noProof/>
      </w:rPr>
      <w:fldChar w:fldCharType="end"/>
    </w:r>
    <w:r w:rsidR="005F7250">
      <w:tab/>
    </w:r>
    <w:r w:rsidR="005F7250">
      <w:tab/>
    </w:r>
    <w:r w:rsidR="005F7250">
      <w:fldChar w:fldCharType="begin"/>
    </w:r>
    <w:r w:rsidR="005F7250">
      <w:instrText xml:space="preserve"> PAGE   \* MERGEFORMAT </w:instrText>
    </w:r>
    <w:r w:rsidR="005F7250">
      <w:fldChar w:fldCharType="separate"/>
    </w:r>
    <w:r w:rsidR="005F7250">
      <w:t>3</w:t>
    </w:r>
    <w:r w:rsidR="005F7250">
      <w:fldChar w:fldCharType="end"/>
    </w:r>
    <w:r w:rsidR="005F7250"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5F7250">
      <w:t>5</w:t>
    </w:r>
    <w:r>
      <w:fldChar w:fldCharType="end"/>
    </w:r>
    <w:r w:rsidR="005F7250" w:rsidRPr="0021507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40F7F" w14:textId="77777777" w:rsidR="004C18DA" w:rsidRDefault="004C18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380047" w14:textId="77777777" w:rsidR="004C18DA" w:rsidRDefault="004C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435F0"/>
    <w:multiLevelType w:val="multilevel"/>
    <w:tmpl w:val="EC88C02C"/>
    <w:lvl w:ilvl="0">
      <w:numFmt w:val="bullet"/>
      <w:lvlText w:val="-"/>
      <w:lvlJc w:val="left"/>
      <w:pPr>
        <w:ind w:left="720" w:hanging="360"/>
      </w:pPr>
      <w:rPr>
        <w:rFonts w:ascii="Verdana" w:hAnsi="Verdana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B755FA"/>
    <w:multiLevelType w:val="multilevel"/>
    <w:tmpl w:val="23F4C12C"/>
    <w:lvl w:ilvl="0">
      <w:numFmt w:val="bullet"/>
      <w:lvlText w:val="-"/>
      <w:lvlJc w:val="left"/>
      <w:pPr>
        <w:ind w:left="720" w:hanging="360"/>
      </w:pPr>
      <w:rPr>
        <w:rFonts w:ascii="Verdana" w:hAnsi="Verdana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66A2379"/>
    <w:multiLevelType w:val="hybridMultilevel"/>
    <w:tmpl w:val="5C1E7FFC"/>
    <w:lvl w:ilvl="0" w:tplc="CDD27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6349B1"/>
    <w:multiLevelType w:val="hybridMultilevel"/>
    <w:tmpl w:val="BC06B768"/>
    <w:lvl w:ilvl="0" w:tplc="3752A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F414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D1"/>
    <w:rsid w:val="0003589A"/>
    <w:rsid w:val="00091DBE"/>
    <w:rsid w:val="000A390E"/>
    <w:rsid w:val="000B3D47"/>
    <w:rsid w:val="001252F5"/>
    <w:rsid w:val="0013295D"/>
    <w:rsid w:val="001B63A5"/>
    <w:rsid w:val="001D6327"/>
    <w:rsid w:val="00331252"/>
    <w:rsid w:val="0035765B"/>
    <w:rsid w:val="003609CA"/>
    <w:rsid w:val="003A1308"/>
    <w:rsid w:val="0049592F"/>
    <w:rsid w:val="004B066E"/>
    <w:rsid w:val="004C18DA"/>
    <w:rsid w:val="005212E3"/>
    <w:rsid w:val="00546B7B"/>
    <w:rsid w:val="005651F2"/>
    <w:rsid w:val="005E3523"/>
    <w:rsid w:val="005F7250"/>
    <w:rsid w:val="007D7C6A"/>
    <w:rsid w:val="0084082D"/>
    <w:rsid w:val="008A1D45"/>
    <w:rsid w:val="008A522C"/>
    <w:rsid w:val="0093357B"/>
    <w:rsid w:val="00940381"/>
    <w:rsid w:val="009A50E2"/>
    <w:rsid w:val="00AA2159"/>
    <w:rsid w:val="00AB423C"/>
    <w:rsid w:val="00BB022B"/>
    <w:rsid w:val="00BD4309"/>
    <w:rsid w:val="00CD1E69"/>
    <w:rsid w:val="00D11E84"/>
    <w:rsid w:val="00D1356A"/>
    <w:rsid w:val="00E613EA"/>
    <w:rsid w:val="00E973D3"/>
    <w:rsid w:val="00EF113A"/>
    <w:rsid w:val="00EF2096"/>
    <w:rsid w:val="00EF692E"/>
    <w:rsid w:val="00FE69D1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780CA91D"/>
  <w15:docId w15:val="{2BE6125C-2EB9-44EE-A5D3-C8904A58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Notedebasdepage">
    <w:name w:val="footnote text"/>
    <w:basedOn w:val="Normal"/>
    <w:pPr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Pr>
      <w:position w:val="0"/>
      <w:vertAlign w:val="superscript"/>
    </w:rPr>
  </w:style>
  <w:style w:type="paragraph" w:styleId="En-tte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gbarrier@cebi45.fr</dc:creator>
  <dc:description/>
  <cp:lastModifiedBy>gbarrier@cebi45.fr</cp:lastModifiedBy>
  <cp:revision>27</cp:revision>
  <cp:lastPrinted>2020-08-22T06:09:00Z</cp:lastPrinted>
  <dcterms:created xsi:type="dcterms:W3CDTF">2020-08-17T14:59:00Z</dcterms:created>
  <dcterms:modified xsi:type="dcterms:W3CDTF">2020-08-22T06:10:00Z</dcterms:modified>
</cp:coreProperties>
</file>